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FC" w:rsidRPr="00760FC5" w:rsidRDefault="009601FC" w:rsidP="009601FC">
      <w:pPr>
        <w:jc w:val="both"/>
        <w:rPr>
          <w:sz w:val="28"/>
          <w:szCs w:val="28"/>
        </w:rPr>
      </w:pPr>
    </w:p>
    <w:p w:rsidR="009601FC" w:rsidRPr="0053004F" w:rsidRDefault="009601FC" w:rsidP="009601FC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53004F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Pr="0053004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53004F">
        <w:rPr>
          <w:sz w:val="28"/>
          <w:szCs w:val="28"/>
        </w:rPr>
        <w:t xml:space="preserve"> </w:t>
      </w:r>
    </w:p>
    <w:p w:rsidR="009601FC" w:rsidRDefault="009601FC" w:rsidP="009601FC">
      <w:pPr>
        <w:jc w:val="center"/>
        <w:rPr>
          <w:sz w:val="28"/>
          <w:szCs w:val="28"/>
        </w:rPr>
      </w:pPr>
      <w:r w:rsidRPr="0053004F">
        <w:rPr>
          <w:sz w:val="28"/>
          <w:szCs w:val="28"/>
        </w:rPr>
        <w:t xml:space="preserve"> «</w:t>
      </w:r>
      <w:r w:rsidRPr="00637B02">
        <w:rPr>
          <w:sz w:val="28"/>
          <w:szCs w:val="28"/>
          <w:lang w:eastAsia="en-US"/>
        </w:rPr>
        <w:t>Защита населения и территорий от чрезвычайных ситуаций, обеспечение  пожарной безопасности в</w:t>
      </w:r>
      <w:r>
        <w:rPr>
          <w:sz w:val="28"/>
          <w:szCs w:val="28"/>
          <w:lang w:eastAsia="en-US"/>
        </w:rPr>
        <w:t xml:space="preserve"> муниципальном образовании городской округ город Пыть-Ях</w:t>
      </w:r>
      <w:r w:rsidRPr="00637B02">
        <w:rPr>
          <w:sz w:val="28"/>
          <w:szCs w:val="28"/>
          <w:lang w:eastAsia="en-US"/>
        </w:rPr>
        <w:t xml:space="preserve"> на </w:t>
      </w:r>
      <w:r w:rsidRPr="00B33662">
        <w:rPr>
          <w:rFonts w:eastAsia="Calibri"/>
          <w:sz w:val="28"/>
          <w:szCs w:val="28"/>
        </w:rPr>
        <w:t xml:space="preserve">2018 – 2025 годы </w:t>
      </w:r>
      <w:r>
        <w:rPr>
          <w:rFonts w:eastAsia="Calibri"/>
          <w:sz w:val="28"/>
          <w:szCs w:val="28"/>
        </w:rPr>
        <w:t xml:space="preserve">и на </w:t>
      </w:r>
      <w:r w:rsidRPr="00B33662">
        <w:rPr>
          <w:rFonts w:eastAsia="Calibri"/>
          <w:sz w:val="28"/>
          <w:szCs w:val="28"/>
        </w:rPr>
        <w:t>период до 2030 года</w:t>
      </w:r>
      <w:r w:rsidRPr="0053004F">
        <w:rPr>
          <w:sz w:val="28"/>
          <w:szCs w:val="28"/>
        </w:rPr>
        <w:t>»</w:t>
      </w:r>
    </w:p>
    <w:p w:rsidR="009601FC" w:rsidRDefault="009601FC" w:rsidP="009601FC">
      <w:pPr>
        <w:tabs>
          <w:tab w:val="center" w:pos="4230"/>
        </w:tabs>
        <w:ind w:left="3510" w:hanging="3510"/>
        <w:jc w:val="both"/>
        <w:rPr>
          <w:sz w:val="28"/>
          <w:szCs w:val="28"/>
        </w:rPr>
      </w:pPr>
    </w:p>
    <w:tbl>
      <w:tblPr>
        <w:tblW w:w="9552" w:type="dxa"/>
        <w:tblLook w:val="00A0" w:firstRow="1" w:lastRow="0" w:firstColumn="1" w:lastColumn="0" w:noHBand="0" w:noVBand="0"/>
      </w:tblPr>
      <w:tblGrid>
        <w:gridCol w:w="3708"/>
        <w:gridCol w:w="5844"/>
      </w:tblGrid>
      <w:tr w:rsidR="009601FC" w:rsidRPr="00BD56BB" w:rsidTr="00A810C3">
        <w:trPr>
          <w:trHeight w:val="255"/>
        </w:trPr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center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Паспорт муниципальной программы</w:t>
            </w:r>
          </w:p>
          <w:p w:rsidR="009601FC" w:rsidRPr="00BD56BB" w:rsidRDefault="009601FC" w:rsidP="00A810C3">
            <w:pPr>
              <w:rPr>
                <w:sz w:val="28"/>
                <w:szCs w:val="28"/>
              </w:rPr>
            </w:pP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01FC" w:rsidRPr="00BD56BB" w:rsidRDefault="009601FC" w:rsidP="00A810C3">
            <w:pPr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  <w:lang w:eastAsia="en-US"/>
              </w:rPr>
              <w:t xml:space="preserve">Защита населения и территорий от чрезвычайных ситуаций, обеспечение  пожарной безопасности в муниципальном образовании городской округ город Пыть-Ях </w:t>
            </w:r>
            <w:r w:rsidRPr="00637B02">
              <w:rPr>
                <w:sz w:val="28"/>
                <w:szCs w:val="28"/>
                <w:lang w:eastAsia="en-US"/>
              </w:rPr>
              <w:t xml:space="preserve">на </w:t>
            </w:r>
            <w:r w:rsidRPr="00B33662">
              <w:rPr>
                <w:rFonts w:eastAsia="Calibri"/>
                <w:sz w:val="28"/>
                <w:szCs w:val="28"/>
              </w:rPr>
              <w:t xml:space="preserve">2018 – 2025 годы </w:t>
            </w:r>
            <w:r>
              <w:rPr>
                <w:rFonts w:eastAsia="Calibri"/>
                <w:sz w:val="28"/>
                <w:szCs w:val="28"/>
              </w:rPr>
              <w:t xml:space="preserve">и на </w:t>
            </w:r>
            <w:r w:rsidRPr="00B33662">
              <w:rPr>
                <w:rFonts w:eastAsia="Calibri"/>
                <w:sz w:val="28"/>
                <w:szCs w:val="28"/>
              </w:rPr>
              <w:t>период до 2030 года</w:t>
            </w:r>
          </w:p>
        </w:tc>
      </w:tr>
      <w:tr w:rsidR="009601FC" w:rsidRPr="00BD56BB" w:rsidTr="00A810C3">
        <w:trPr>
          <w:trHeight w:val="76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1FC" w:rsidRPr="00FB2D3F" w:rsidRDefault="009601FC" w:rsidP="00A810C3">
            <w:pPr>
              <w:rPr>
                <w:sz w:val="28"/>
                <w:szCs w:val="28"/>
              </w:rPr>
            </w:pP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1FC" w:rsidRPr="00BD56BB" w:rsidRDefault="009601FC" w:rsidP="00A810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Управление по делам гражданской обороны и чрезвычайным ситуациям администрации города.</w:t>
            </w: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1FC" w:rsidRDefault="009601FC" w:rsidP="00A810C3">
            <w:pPr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Муниципальное казенное учреждение «ЕДДС города Пыть-Яха»</w:t>
            </w:r>
            <w:r>
              <w:rPr>
                <w:sz w:val="28"/>
                <w:szCs w:val="28"/>
              </w:rPr>
              <w:t>.</w:t>
            </w:r>
          </w:p>
          <w:p w:rsidR="009601FC" w:rsidRDefault="009601FC" w:rsidP="00A810C3">
            <w:pPr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Муниципальное казенное учреждение</w:t>
            </w:r>
          </w:p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«УКС города Пыть-Яха»</w:t>
            </w: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1FC" w:rsidRPr="00BD56BB" w:rsidRDefault="009601FC" w:rsidP="00A810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 xml:space="preserve">Повышение защиты населения и территорий муниципального образования </w:t>
            </w:r>
            <w:r w:rsidRPr="00BD56BB">
              <w:rPr>
                <w:sz w:val="28"/>
                <w:szCs w:val="28"/>
                <w:lang w:eastAsia="en-US"/>
              </w:rPr>
              <w:t xml:space="preserve">городской округ город Пыть-Ях </w:t>
            </w:r>
            <w:r w:rsidRPr="00BD56BB">
              <w:rPr>
                <w:sz w:val="28"/>
                <w:szCs w:val="28"/>
              </w:rPr>
              <w:t>от угроз природного и техногенного характера</w:t>
            </w: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1FC" w:rsidRPr="00340080" w:rsidRDefault="009601FC" w:rsidP="00A810C3">
            <w:pPr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>1. Организация обучения специалистов, уполномоченных решать задачи в сфере гражданской обороны  и чрезвычайных ситуаций (далее - ГО и ЧС)</w:t>
            </w:r>
          </w:p>
          <w:p w:rsidR="009601FC" w:rsidRPr="00340080" w:rsidRDefault="009601FC" w:rsidP="00A810C3">
            <w:pPr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 xml:space="preserve">2. Проведение пропаганды и обучение населения способам защиты и действиям в чрезвычайных ситуациях. </w:t>
            </w:r>
          </w:p>
          <w:p w:rsidR="009601FC" w:rsidRPr="00340080" w:rsidRDefault="009601FC" w:rsidP="00A810C3">
            <w:pPr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>3. Обеспечение безопасности граждан на водных объектах.</w:t>
            </w:r>
          </w:p>
          <w:p w:rsidR="009601FC" w:rsidRPr="00340080" w:rsidRDefault="009601FC" w:rsidP="00A810C3">
            <w:pPr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>4. Повышение защиты населения и территории от угроз природного и техногенного характера.</w:t>
            </w:r>
          </w:p>
          <w:p w:rsidR="009601FC" w:rsidRPr="00340080" w:rsidRDefault="009601FC" w:rsidP="00A810C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 xml:space="preserve">5. Обеспечение противопожарной защиты территорий муниципального образования </w:t>
            </w:r>
            <w:r w:rsidRPr="00340080">
              <w:rPr>
                <w:sz w:val="28"/>
                <w:szCs w:val="28"/>
                <w:lang w:eastAsia="en-US"/>
              </w:rPr>
              <w:t xml:space="preserve">городской округ </w:t>
            </w:r>
            <w:r w:rsidRPr="00340080">
              <w:rPr>
                <w:sz w:val="28"/>
                <w:szCs w:val="28"/>
              </w:rPr>
              <w:t>город Пыть-Ях.</w:t>
            </w:r>
          </w:p>
          <w:p w:rsidR="009601FC" w:rsidRPr="00340080" w:rsidRDefault="009601FC" w:rsidP="00A810C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 xml:space="preserve">6. Обеспечение эффективной деятельности </w:t>
            </w:r>
            <w:r w:rsidRPr="00340080">
              <w:rPr>
                <w:sz w:val="28"/>
                <w:szCs w:val="28"/>
              </w:rPr>
              <w:lastRenderedPageBreak/>
              <w:t>органов местного самоуправления и МКУ «ЕДДС города Пыть-Яха»</w:t>
            </w:r>
          </w:p>
        </w:tc>
      </w:tr>
      <w:tr w:rsidR="009601FC" w:rsidRPr="00BD56BB" w:rsidTr="00A810C3">
        <w:trPr>
          <w:trHeight w:val="254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lastRenderedPageBreak/>
              <w:t>Подпрограммы</w:t>
            </w:r>
            <w:r>
              <w:rPr>
                <w:sz w:val="28"/>
                <w:szCs w:val="28"/>
              </w:rPr>
              <w:t xml:space="preserve"> и основные мероприятия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01FC" w:rsidRPr="00340080" w:rsidRDefault="009601FC" w:rsidP="00A810C3">
            <w:pPr>
              <w:pStyle w:val="a3"/>
              <w:tabs>
                <w:tab w:val="clear" w:pos="391"/>
                <w:tab w:val="left" w:pos="-5148"/>
              </w:tabs>
              <w:ind w:left="0"/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 xml:space="preserve">1. «Организация и обеспечение мероприятий в сфере гражданской обороны, защиты населения и территории </w:t>
            </w:r>
            <w:r w:rsidRPr="00340080">
              <w:rPr>
                <w:sz w:val="28"/>
                <w:szCs w:val="28"/>
                <w:lang w:eastAsia="en-US"/>
              </w:rPr>
              <w:t>муниципального образования городской округ город Пыть-Ях от чрезвычайных ситуаций»</w:t>
            </w:r>
            <w:r w:rsidRPr="00340080">
              <w:rPr>
                <w:sz w:val="28"/>
                <w:szCs w:val="28"/>
              </w:rPr>
              <w:t>.</w:t>
            </w:r>
          </w:p>
          <w:p w:rsidR="009601FC" w:rsidRPr="00340080" w:rsidRDefault="009601FC" w:rsidP="00A810C3">
            <w:pPr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 xml:space="preserve">2. «Укрепление пожарной безопасности </w:t>
            </w:r>
            <w:r w:rsidRPr="00340080">
              <w:rPr>
                <w:sz w:val="28"/>
                <w:szCs w:val="28"/>
                <w:lang w:eastAsia="en-US"/>
              </w:rPr>
              <w:t>в муниципальном образовании городской округ город Пыть-Ях»</w:t>
            </w:r>
            <w:r w:rsidRPr="00340080">
              <w:rPr>
                <w:sz w:val="28"/>
                <w:szCs w:val="28"/>
              </w:rPr>
              <w:t>.</w:t>
            </w:r>
          </w:p>
          <w:p w:rsidR="009601FC" w:rsidRPr="00340080" w:rsidRDefault="009601FC" w:rsidP="00A810C3">
            <w:pPr>
              <w:jc w:val="both"/>
              <w:rPr>
                <w:sz w:val="28"/>
                <w:szCs w:val="28"/>
              </w:rPr>
            </w:pPr>
            <w:r w:rsidRPr="00340080">
              <w:rPr>
                <w:sz w:val="28"/>
                <w:szCs w:val="28"/>
              </w:rPr>
              <w:t>3. «Материально- техническое и финансовое обеспечение деятельности МКУ «ЕДДС города Пыть-Яха»</w:t>
            </w: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DD3898" w:rsidRDefault="009601FC" w:rsidP="00A810C3">
            <w:pPr>
              <w:jc w:val="both"/>
              <w:rPr>
                <w:sz w:val="28"/>
                <w:szCs w:val="28"/>
                <w:highlight w:val="yellow"/>
              </w:rPr>
            </w:pPr>
            <w:r w:rsidRPr="00ED5EAE">
              <w:rPr>
                <w:sz w:val="28"/>
                <w:szCs w:val="28"/>
              </w:rPr>
              <w:t xml:space="preserve">Целевые показатели муниципальной программы 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01FC" w:rsidRPr="00DD032C" w:rsidRDefault="009601FC" w:rsidP="00A810C3">
            <w:pPr>
              <w:jc w:val="both"/>
              <w:rPr>
                <w:sz w:val="28"/>
                <w:szCs w:val="28"/>
              </w:rPr>
            </w:pPr>
            <w:r w:rsidRPr="00DD032C">
              <w:rPr>
                <w:sz w:val="28"/>
                <w:szCs w:val="28"/>
              </w:rPr>
              <w:t xml:space="preserve">1. Увеличение количества обученных специалистов, уполномоченных решать задачи в сфере ГО и ЧС с 4 до </w:t>
            </w:r>
            <w:r>
              <w:rPr>
                <w:sz w:val="28"/>
                <w:szCs w:val="28"/>
              </w:rPr>
              <w:t>44</w:t>
            </w:r>
            <w:r w:rsidRPr="00DD032C">
              <w:rPr>
                <w:sz w:val="28"/>
                <w:szCs w:val="28"/>
              </w:rPr>
              <w:t xml:space="preserve"> человек.</w:t>
            </w:r>
          </w:p>
          <w:p w:rsidR="009601FC" w:rsidRPr="00DD032C" w:rsidRDefault="009601FC" w:rsidP="00A810C3">
            <w:pPr>
              <w:jc w:val="both"/>
              <w:rPr>
                <w:sz w:val="28"/>
                <w:szCs w:val="28"/>
              </w:rPr>
            </w:pPr>
            <w:r w:rsidRPr="00DD032C">
              <w:rPr>
                <w:sz w:val="28"/>
                <w:szCs w:val="28"/>
              </w:rPr>
              <w:t xml:space="preserve">2. Увеличение количества изготовленных, приобретенных и распространенных памяток, брошюр, плакатов с 3500 до </w:t>
            </w:r>
            <w:r w:rsidRPr="004B22E8">
              <w:rPr>
                <w:sz w:val="28"/>
                <w:szCs w:val="28"/>
              </w:rPr>
              <w:t>49000 ш</w:t>
            </w:r>
            <w:r w:rsidRPr="00DD032C">
              <w:rPr>
                <w:sz w:val="28"/>
                <w:szCs w:val="28"/>
              </w:rPr>
              <w:t>тук.</w:t>
            </w:r>
          </w:p>
          <w:p w:rsidR="009601FC" w:rsidRDefault="009601FC" w:rsidP="00A810C3">
            <w:pPr>
              <w:jc w:val="both"/>
              <w:rPr>
                <w:sz w:val="28"/>
                <w:szCs w:val="28"/>
              </w:rPr>
            </w:pPr>
            <w:r w:rsidRPr="00DD032C">
              <w:rPr>
                <w:sz w:val="28"/>
                <w:szCs w:val="28"/>
              </w:rPr>
              <w:t>3. Увеличение количества размещенной в средствах массовой информац</w:t>
            </w:r>
            <w:proofErr w:type="gramStart"/>
            <w:r w:rsidRPr="00DD032C">
              <w:rPr>
                <w:sz w:val="28"/>
                <w:szCs w:val="28"/>
              </w:rPr>
              <w:t>ии ау</w:t>
            </w:r>
            <w:proofErr w:type="gramEnd"/>
            <w:r w:rsidRPr="00DD032C">
              <w:rPr>
                <w:sz w:val="28"/>
                <w:szCs w:val="28"/>
              </w:rPr>
              <w:t xml:space="preserve">дио, видео и печатной информации по обучению населения в сфере защиты населения и территорий от угроз природного и техногенного характера с 2 до </w:t>
            </w:r>
            <w:r>
              <w:rPr>
                <w:sz w:val="28"/>
                <w:szCs w:val="28"/>
              </w:rPr>
              <w:t>28</w:t>
            </w:r>
            <w:r w:rsidRPr="00DD032C">
              <w:rPr>
                <w:sz w:val="28"/>
                <w:szCs w:val="28"/>
              </w:rPr>
              <w:t xml:space="preserve"> штук.</w:t>
            </w:r>
          </w:p>
          <w:p w:rsidR="009601FC" w:rsidRPr="00DD032C" w:rsidRDefault="009601FC" w:rsidP="00A810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>
              <w:t xml:space="preserve"> </w:t>
            </w:r>
            <w:r w:rsidRPr="00FC63F7">
              <w:rPr>
                <w:sz w:val="28"/>
                <w:szCs w:val="28"/>
              </w:rPr>
              <w:t xml:space="preserve">Приобретение  и установка автономных дымовых пожарных </w:t>
            </w:r>
            <w:proofErr w:type="spellStart"/>
            <w:r w:rsidRPr="00FC63F7">
              <w:rPr>
                <w:sz w:val="28"/>
                <w:szCs w:val="28"/>
              </w:rPr>
              <w:t>извещателей</w:t>
            </w:r>
            <w:proofErr w:type="spellEnd"/>
            <w:r w:rsidRPr="00FC63F7">
              <w:rPr>
                <w:sz w:val="28"/>
                <w:szCs w:val="28"/>
              </w:rPr>
              <w:t xml:space="preserve"> с GSM- модулем в помещениях, находящихся в муниципальной собственности, в которых проживают граждане, отнесенные к малообеспеченным, социально-неадаптированным и маломобильным группам населе</w:t>
            </w:r>
            <w:r>
              <w:rPr>
                <w:sz w:val="28"/>
                <w:szCs w:val="28"/>
              </w:rPr>
              <w:t>ния, 100%.</w:t>
            </w:r>
          </w:p>
          <w:p w:rsidR="009601FC" w:rsidRPr="00FC63F7" w:rsidRDefault="009601FC" w:rsidP="00A810C3">
            <w:pPr>
              <w:jc w:val="both"/>
              <w:rPr>
                <w:sz w:val="28"/>
                <w:szCs w:val="28"/>
              </w:rPr>
            </w:pPr>
            <w:r w:rsidRPr="00FC63F7">
              <w:rPr>
                <w:sz w:val="28"/>
                <w:szCs w:val="28"/>
              </w:rPr>
              <w:t>5. Доля наружных источников противопожарного водоснабжения находящихся в исправном состоянии 100 %.</w:t>
            </w:r>
          </w:p>
          <w:p w:rsidR="009601FC" w:rsidRPr="00FC63F7" w:rsidRDefault="009601FC" w:rsidP="00A810C3">
            <w:pPr>
              <w:jc w:val="both"/>
              <w:rPr>
                <w:sz w:val="28"/>
                <w:szCs w:val="28"/>
              </w:rPr>
            </w:pPr>
            <w:r w:rsidRPr="00FC63F7">
              <w:rPr>
                <w:sz w:val="28"/>
                <w:szCs w:val="28"/>
              </w:rPr>
              <w:t>6. Доля прочищенных и обновленных минерализованных полос и противопожарных разрывов 100 %</w:t>
            </w:r>
          </w:p>
          <w:p w:rsidR="009601FC" w:rsidRPr="00DD032C" w:rsidRDefault="009601FC" w:rsidP="00A810C3">
            <w:pPr>
              <w:jc w:val="both"/>
              <w:rPr>
                <w:sz w:val="28"/>
                <w:szCs w:val="28"/>
              </w:rPr>
            </w:pPr>
            <w:r w:rsidRPr="00FC63F7">
              <w:rPr>
                <w:sz w:val="28"/>
                <w:szCs w:val="28"/>
              </w:rPr>
              <w:t>7.</w:t>
            </w:r>
            <w:r w:rsidRPr="00FC63F7">
              <w:rPr>
                <w:iCs/>
                <w:sz w:val="28"/>
                <w:szCs w:val="28"/>
              </w:rPr>
              <w:t xml:space="preserve"> Строительство 2-го этапа  территориальной автоматизированной</w:t>
            </w:r>
            <w:r w:rsidRPr="00DD032C">
              <w:rPr>
                <w:iCs/>
                <w:sz w:val="28"/>
                <w:szCs w:val="28"/>
              </w:rPr>
              <w:t xml:space="preserve"> системы централизованного оповещения (ТАСЦО) 1 объект;</w:t>
            </w:r>
          </w:p>
          <w:p w:rsidR="009601FC" w:rsidRPr="00DD032C" w:rsidRDefault="009601FC" w:rsidP="00A810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DD032C">
              <w:rPr>
                <w:sz w:val="28"/>
                <w:szCs w:val="28"/>
              </w:rPr>
              <w:t>. Обеспеченность безопасности людей на водных объектах, 100%.</w:t>
            </w:r>
          </w:p>
          <w:p w:rsidR="009601FC" w:rsidRPr="00DD3898" w:rsidRDefault="009601FC" w:rsidP="00A810C3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DD032C">
              <w:rPr>
                <w:sz w:val="28"/>
                <w:szCs w:val="28"/>
              </w:rPr>
              <w:t>. Обеспеченность готовности к реагированию на угрозу или возникновение чрезвычайных ситуаций, эффективности взаимодействия привлекаемых служб и сре</w:t>
            </w:r>
            <w:proofErr w:type="gramStart"/>
            <w:r w:rsidRPr="00DD032C">
              <w:rPr>
                <w:sz w:val="28"/>
                <w:szCs w:val="28"/>
              </w:rPr>
              <w:t>дств дл</w:t>
            </w:r>
            <w:proofErr w:type="gramEnd"/>
            <w:r w:rsidRPr="00DD032C">
              <w:rPr>
                <w:sz w:val="28"/>
                <w:szCs w:val="28"/>
              </w:rPr>
              <w:t>я предупреждения и ликвидации чрезвычайных ситуаций на территории городского округа на 100 %.</w:t>
            </w:r>
          </w:p>
        </w:tc>
      </w:tr>
      <w:tr w:rsidR="009601FC" w:rsidRPr="00BD56BB" w:rsidTr="00A810C3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01FC" w:rsidRPr="00E74B32" w:rsidRDefault="009601FC" w:rsidP="00A810C3">
            <w:pPr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 </w:t>
            </w:r>
            <w:r w:rsidRPr="00E74B32">
              <w:rPr>
                <w:sz w:val="28"/>
                <w:szCs w:val="28"/>
              </w:rPr>
              <w:t xml:space="preserve">2018 – 2025 годы и период до 2030 года </w:t>
            </w:r>
          </w:p>
        </w:tc>
      </w:tr>
      <w:tr w:rsidR="009601FC" w:rsidRPr="00671E5B" w:rsidTr="00A810C3">
        <w:trPr>
          <w:trHeight w:val="51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FC" w:rsidRPr="00BD56BB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Финансовое обеспечение муниципальной</w:t>
            </w:r>
            <w:r w:rsidRPr="00931742">
              <w:rPr>
                <w:sz w:val="28"/>
                <w:szCs w:val="28"/>
              </w:rPr>
              <w:t xml:space="preserve"> программы</w:t>
            </w:r>
            <w:r w:rsidRPr="00931742">
              <w:rPr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01FC" w:rsidRPr="00E5229C" w:rsidRDefault="009601FC" w:rsidP="00A810C3">
            <w:pPr>
              <w:jc w:val="both"/>
              <w:rPr>
                <w:sz w:val="28"/>
                <w:szCs w:val="28"/>
              </w:rPr>
            </w:pPr>
            <w:r w:rsidRPr="00BD56BB">
              <w:rPr>
                <w:sz w:val="28"/>
                <w:szCs w:val="28"/>
              </w:rPr>
              <w:t>  </w:t>
            </w:r>
            <w:r w:rsidRPr="00E5229C">
              <w:rPr>
                <w:sz w:val="28"/>
                <w:szCs w:val="28"/>
              </w:rPr>
              <w:t xml:space="preserve">Финансирование Программы на </w:t>
            </w:r>
            <w:r w:rsidRPr="00E74B32">
              <w:rPr>
                <w:sz w:val="28"/>
                <w:szCs w:val="28"/>
              </w:rPr>
              <w:t>2018 – 2025 годы и период до 2030 года</w:t>
            </w:r>
            <w:r w:rsidRPr="00E5229C">
              <w:rPr>
                <w:sz w:val="28"/>
                <w:szCs w:val="28"/>
              </w:rPr>
              <w:t xml:space="preserve"> составляет </w:t>
            </w:r>
          </w:p>
          <w:p w:rsidR="009601FC" w:rsidRPr="003C0BCA" w:rsidRDefault="009601FC" w:rsidP="00A810C3">
            <w:pPr>
              <w:jc w:val="both"/>
              <w:rPr>
                <w:b/>
                <w:bCs/>
                <w:sz w:val="28"/>
                <w:szCs w:val="28"/>
              </w:rPr>
            </w:pPr>
            <w:r w:rsidRPr="003C0BCA">
              <w:rPr>
                <w:bCs/>
                <w:sz w:val="28"/>
                <w:szCs w:val="28"/>
              </w:rPr>
              <w:t>322208,1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bCs/>
                <w:sz w:val="28"/>
                <w:szCs w:val="28"/>
              </w:rPr>
              <w:t>тысяч</w:t>
            </w:r>
            <w:r w:rsidRPr="003C0BCA">
              <w:rPr>
                <w:b/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рублей, в том числе:</w:t>
            </w:r>
          </w:p>
          <w:p w:rsidR="009601FC" w:rsidRPr="003C0BCA" w:rsidRDefault="009601FC" w:rsidP="00A810C3">
            <w:pPr>
              <w:jc w:val="both"/>
              <w:rPr>
                <w:sz w:val="28"/>
                <w:szCs w:val="28"/>
              </w:rPr>
            </w:pPr>
            <w:r w:rsidRPr="003C0BCA">
              <w:rPr>
                <w:sz w:val="28"/>
                <w:szCs w:val="28"/>
              </w:rPr>
              <w:t>- 2018</w:t>
            </w:r>
            <w:r>
              <w:rPr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 xml:space="preserve">год - </w:t>
            </w:r>
            <w:r w:rsidRPr="003C0BCA">
              <w:rPr>
                <w:b/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34 798,9 тысяч рублей;</w:t>
            </w:r>
          </w:p>
          <w:p w:rsidR="009601FC" w:rsidRPr="003C0BCA" w:rsidRDefault="009601FC" w:rsidP="00A810C3">
            <w:pPr>
              <w:rPr>
                <w:sz w:val="28"/>
                <w:szCs w:val="28"/>
              </w:rPr>
            </w:pPr>
            <w:r w:rsidRPr="003C0BCA">
              <w:rPr>
                <w:sz w:val="28"/>
                <w:szCs w:val="28"/>
              </w:rPr>
              <w:t xml:space="preserve">- 2019 год </w:t>
            </w:r>
            <w:r>
              <w:rPr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 xml:space="preserve">- </w:t>
            </w:r>
            <w:r w:rsidRPr="003C0BCA">
              <w:rPr>
                <w:bCs/>
                <w:sz w:val="28"/>
                <w:szCs w:val="28"/>
              </w:rPr>
              <w:t xml:space="preserve"> 23 909,1 </w:t>
            </w:r>
            <w:r w:rsidRPr="003C0BCA">
              <w:rPr>
                <w:sz w:val="28"/>
                <w:szCs w:val="28"/>
              </w:rPr>
              <w:t>тысяч</w:t>
            </w:r>
            <w:r w:rsidRPr="003C0BCA"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рублей;</w:t>
            </w:r>
          </w:p>
          <w:p w:rsidR="009601FC" w:rsidRPr="003C0BCA" w:rsidRDefault="009601FC" w:rsidP="00A810C3">
            <w:pPr>
              <w:rPr>
                <w:sz w:val="28"/>
                <w:szCs w:val="28"/>
              </w:rPr>
            </w:pPr>
            <w:r w:rsidRPr="003C0BCA">
              <w:rPr>
                <w:sz w:val="28"/>
                <w:szCs w:val="28"/>
              </w:rPr>
              <w:t xml:space="preserve">- 2020 год </w:t>
            </w:r>
            <w:r>
              <w:rPr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 xml:space="preserve">- </w:t>
            </w:r>
            <w:r w:rsidRPr="003C0BCA">
              <w:rPr>
                <w:bCs/>
                <w:sz w:val="28"/>
                <w:szCs w:val="28"/>
              </w:rPr>
              <w:t xml:space="preserve">23 909,1 </w:t>
            </w:r>
            <w:r w:rsidRPr="003C0BCA">
              <w:rPr>
                <w:sz w:val="28"/>
                <w:szCs w:val="28"/>
              </w:rPr>
              <w:t>тысяч</w:t>
            </w:r>
            <w:r w:rsidRPr="003C0BCA"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рублей;</w:t>
            </w:r>
          </w:p>
          <w:p w:rsidR="009601FC" w:rsidRPr="003C0BCA" w:rsidRDefault="009601FC" w:rsidP="00A810C3">
            <w:pPr>
              <w:jc w:val="both"/>
              <w:rPr>
                <w:sz w:val="28"/>
                <w:szCs w:val="28"/>
              </w:rPr>
            </w:pPr>
            <w:r w:rsidRPr="003C0BCA">
              <w:rPr>
                <w:sz w:val="28"/>
                <w:szCs w:val="28"/>
              </w:rPr>
              <w:t>- 2021 год - 23 909,1 тысяч рублей;</w:t>
            </w:r>
          </w:p>
          <w:p w:rsidR="009601FC" w:rsidRPr="003C0BCA" w:rsidRDefault="009601FC" w:rsidP="00A810C3">
            <w:pPr>
              <w:rPr>
                <w:sz w:val="28"/>
                <w:szCs w:val="28"/>
              </w:rPr>
            </w:pPr>
            <w:r w:rsidRPr="003C0BCA">
              <w:rPr>
                <w:sz w:val="28"/>
                <w:szCs w:val="28"/>
              </w:rPr>
              <w:t xml:space="preserve">- 2022 год </w:t>
            </w:r>
            <w:r>
              <w:rPr>
                <w:sz w:val="28"/>
                <w:szCs w:val="28"/>
              </w:rPr>
              <w:t xml:space="preserve"> - </w:t>
            </w:r>
            <w:r w:rsidRPr="003C0BCA">
              <w:rPr>
                <w:bCs/>
                <w:sz w:val="28"/>
                <w:szCs w:val="28"/>
              </w:rPr>
              <w:t xml:space="preserve">23 909,1 </w:t>
            </w:r>
            <w:r w:rsidRPr="003C0BCA">
              <w:rPr>
                <w:sz w:val="28"/>
                <w:szCs w:val="28"/>
              </w:rPr>
              <w:t>тысяч</w:t>
            </w:r>
            <w:r w:rsidRPr="003C0BCA"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рублей;</w:t>
            </w:r>
          </w:p>
          <w:p w:rsidR="009601FC" w:rsidRDefault="009601FC" w:rsidP="00A810C3">
            <w:pPr>
              <w:rPr>
                <w:sz w:val="28"/>
                <w:szCs w:val="28"/>
              </w:rPr>
            </w:pPr>
            <w:r w:rsidRPr="003C0BCA">
              <w:rPr>
                <w:sz w:val="28"/>
                <w:szCs w:val="28"/>
              </w:rPr>
              <w:t>- 2023 год</w:t>
            </w:r>
            <w:r>
              <w:rPr>
                <w:sz w:val="28"/>
                <w:szCs w:val="28"/>
              </w:rPr>
              <w:t xml:space="preserve">  - </w:t>
            </w:r>
            <w:r w:rsidRPr="003C0BCA">
              <w:rPr>
                <w:bCs/>
                <w:sz w:val="28"/>
                <w:szCs w:val="28"/>
              </w:rPr>
              <w:t xml:space="preserve">23 909,1 </w:t>
            </w:r>
            <w:r w:rsidRPr="003C0BCA">
              <w:rPr>
                <w:sz w:val="28"/>
                <w:szCs w:val="28"/>
              </w:rPr>
              <w:t>тысяч</w:t>
            </w:r>
            <w:r w:rsidRPr="003C0BCA"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9601FC" w:rsidRDefault="009601FC" w:rsidP="00A810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- 2024 год - </w:t>
            </w:r>
            <w:r w:rsidRPr="003C0BCA">
              <w:rPr>
                <w:bCs/>
                <w:sz w:val="28"/>
                <w:szCs w:val="28"/>
              </w:rPr>
              <w:t xml:space="preserve">23 909,1 </w:t>
            </w:r>
            <w:r w:rsidRPr="003C0BCA">
              <w:rPr>
                <w:sz w:val="28"/>
                <w:szCs w:val="28"/>
              </w:rPr>
              <w:t>тысяч</w:t>
            </w:r>
            <w:r w:rsidRPr="003C0BCA"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9601FC" w:rsidRDefault="009601FC" w:rsidP="00A810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- 2025 год - </w:t>
            </w:r>
            <w:r w:rsidRPr="003C0BCA">
              <w:rPr>
                <w:bCs/>
                <w:sz w:val="28"/>
                <w:szCs w:val="28"/>
              </w:rPr>
              <w:t xml:space="preserve">23 909,1 </w:t>
            </w:r>
            <w:r w:rsidRPr="003C0BCA">
              <w:rPr>
                <w:sz w:val="28"/>
                <w:szCs w:val="28"/>
              </w:rPr>
              <w:t>тысяч</w:t>
            </w:r>
            <w:r w:rsidRPr="003C0BCA">
              <w:rPr>
                <w:bCs/>
                <w:sz w:val="28"/>
                <w:szCs w:val="28"/>
              </w:rPr>
              <w:t xml:space="preserve"> </w:t>
            </w:r>
            <w:r w:rsidRPr="003C0BCA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9601FC" w:rsidRPr="00671E5B" w:rsidRDefault="009601FC" w:rsidP="00A810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- 2026-2030 годы – 120 045,5 тысяч рублей.</w:t>
            </w:r>
          </w:p>
        </w:tc>
      </w:tr>
    </w:tbl>
    <w:p w:rsidR="009B10E0" w:rsidRDefault="009B10E0">
      <w:bookmarkStart w:id="0" w:name="_GoBack"/>
      <w:bookmarkEnd w:id="0"/>
    </w:p>
    <w:sectPr w:rsidR="009B1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FC"/>
    <w:rsid w:val="009601FC"/>
    <w:rsid w:val="009B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601FC"/>
    <w:pPr>
      <w:tabs>
        <w:tab w:val="num" w:pos="391"/>
      </w:tabs>
      <w:ind w:left="211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601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601FC"/>
    <w:pPr>
      <w:tabs>
        <w:tab w:val="num" w:pos="391"/>
      </w:tabs>
      <w:ind w:left="211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601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2017-11-09T09:05:00Z</dcterms:created>
  <dcterms:modified xsi:type="dcterms:W3CDTF">2017-11-09T09:06:00Z</dcterms:modified>
</cp:coreProperties>
</file>